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6948" w:leader="none"/>
        </w:tabs>
        <w:spacing w:lineRule="auto" w:line="259" w:before="0" w:after="160"/>
        <w:jc w:val="center"/>
        <w:rPr>
          <w:rFonts w:ascii="Arial" w:hAnsi="Arial"/>
        </w:rPr>
      </w:pPr>
      <w:r>
        <w:rPr>
          <w:rFonts w:eastAsia="Lato" w:cs="Lato" w:ascii="Arial" w:hAnsi="Arial"/>
          <w:b/>
          <w:bCs/>
          <w:color w:val="000000" w:themeColor="text1"/>
          <w:u w:val="single"/>
          <w:lang w:val="en-US"/>
        </w:rPr>
        <w:t>THE CLUB CAPTAINS (Ladies &amp; Gentlemen): Role and Responsibilities</w:t>
      </w:r>
    </w:p>
    <w:p>
      <w:pPr>
        <w:pStyle w:val="Normal"/>
        <w:tabs>
          <w:tab w:val="clear" w:pos="709"/>
          <w:tab w:val="left" w:pos="6948" w:leader="none"/>
        </w:tabs>
        <w:spacing w:lineRule="auto" w:line="259" w:before="0" w:after="1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NAME OF CLUB:</w:t>
        <w:tab/>
        <w:t xml:space="preserve">  </w:t>
      </w:r>
      <w:r>
        <w:rPr>
          <w:rFonts w:ascii="Arial" w:hAnsi="Arial"/>
          <w:sz w:val="22"/>
          <w:szCs w:val="22"/>
        </w:rPr>
        <w:t xml:space="preserve">Thanet Roadrunners AC (“TRAC” or “the Club”)                                               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.   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 xml:space="preserve">RESPONSIBLE TO: </w:t>
      </w:r>
      <w:r>
        <w:rPr>
          <w:rFonts w:ascii="Arial" w:hAnsi="Arial"/>
          <w:sz w:val="22"/>
          <w:szCs w:val="22"/>
        </w:rPr>
        <w:t>The TRAC Management Committee (“the Committee”)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NAME OF VOLUNTEER:</w:t>
      </w:r>
      <w:r>
        <w:rPr>
          <w:rFonts w:ascii="Arial" w:hAnsi="Arial"/>
        </w:rPr>
        <w:tab/>
        <w:t>XXX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START DATE</w:t>
      </w:r>
      <w:r>
        <w:rPr>
          <w:rFonts w:ascii="Arial" w:hAnsi="Arial"/>
        </w:rPr>
        <w:t>: XX/XX/XX</w:t>
        <w:tab/>
        <w:tab/>
      </w:r>
      <w:r>
        <w:rPr>
          <w:rFonts w:ascii="Arial" w:hAnsi="Arial"/>
          <w:b/>
          <w:bCs/>
        </w:rPr>
        <w:t>END DATE:</w:t>
      </w:r>
      <w:r>
        <w:rPr>
          <w:rFonts w:ascii="Arial" w:hAnsi="Arial"/>
        </w:rPr>
        <w:t xml:space="preserve"> XX/XX/XX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51DEC6BD">
                <wp:simplePos x="0" y="0"/>
                <wp:positionH relativeFrom="margin">
                  <wp:posOffset>-215265</wp:posOffset>
                </wp:positionH>
                <wp:positionV relativeFrom="paragraph">
                  <wp:posOffset>140335</wp:posOffset>
                </wp:positionV>
                <wp:extent cx="6186170" cy="1270"/>
                <wp:effectExtent l="0" t="0" r="0" b="0"/>
                <wp:wrapNone/>
                <wp:docPr id="1" name="Straight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20" cy="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.95pt,11.05pt" to="470.05pt,11.05pt" ID="Straight Connector 1" stroked="f" style="position:absolute;mso-position-horizontal-relative:margin" wp14:anchorId="51DEC6BD">
                <v:stroke color="#3465a4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Responsibilities: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 a role model to runners and monitor our athletes’ progression and successes.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Manage the runners, agree with the Committee a range of strategies to cover the team events (Club to win? Club to achieve. Club to be fun and all take part or only the fastest required?)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Lead and encourage team participation at nominated events.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 innovative and create new concepts. (virtual races, beat the bounds, time trials, park-run takeovers.)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Attend Committee meetings and report to the executive on current events.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Attend Club meetings and report on current events and upcoming activities.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Collate and nominate Club Championship races and rules and adjust to fit with the season’s calendar.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Attend Club Championship races, mostly by running and/or by representing and setting up a flag.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Report on Club Championship races or nominate a reporter and ensure media is sent promptly.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Update the Club Championship points promptly using the rules and regularly send to media.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Update Club runners using media (cross country and relays Facebook page)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Organise runners into teams for East Kent summer relay events. Attend race briefings and communicate the entered teams with the area representative and the timing/baton system. Communicate with runners to ensure attendance. From the agreed strategy ensure teams score the highest potential.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Report on summer relays and send to media.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Organise runners into a Men’s and Ladies team and for a mixed gender team for the Kent Fitness league cross country. Communicate with runners to ensure attendance. From the agreed strategy ensure teams score the highest potential.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Organise a fun element to the KFL encouraging cakes and hot drinks under a shelter promoting the club.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Attend KFL AGM after the season and any pre-start meetings.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Attend the KFL race briefings and communicate with the area representative.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Appoint a race director or actively race direct our own KFL event.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Report on KFL cross country and send to media.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Promote the Kent Athletics and SEAA cross country.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Promote England Athletics events including UK masters.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 closely with run-leaders to ensure the training is strategic for up-coming racing.</w:t>
      </w:r>
    </w:p>
    <w:p>
      <w:pPr>
        <w:pStyle w:val="ListParagraph"/>
        <w:numPr>
          <w:ilvl w:val="0"/>
          <w:numId w:val="1"/>
        </w:numPr>
        <w:ind w:left="714" w:hanging="357"/>
        <w:rPr>
          <w:rFonts w:ascii="Arial" w:hAnsi="Arial" w:eastAsia="Times New Roman" w:cs="Tahoma"/>
          <w:bCs/>
          <w:sz w:val="22"/>
          <w:szCs w:val="22"/>
          <w:lang w:eastAsia="en-GB"/>
        </w:rPr>
      </w:pPr>
      <w:r>
        <w:rPr>
          <w:rFonts w:eastAsia="Times New Roman" w:cs="Tahoma" w:ascii="Arial" w:hAnsi="Arial"/>
          <w:bCs/>
          <w:sz w:val="22"/>
          <w:szCs w:val="22"/>
          <w:lang w:eastAsia="en-GB"/>
        </w:rPr>
        <w:t xml:space="preserve">Collate winners and purchase winning trophies for presentation evening. </w:t>
      </w:r>
    </w:p>
    <w:p>
      <w:pPr>
        <w:pStyle w:val="ListParagraph"/>
        <w:ind w:left="714" w:hanging="357"/>
        <w:rPr>
          <w:rFonts w:ascii="Arial" w:hAnsi="Arial" w:eastAsia="Times New Roman" w:cs="Tahoma"/>
          <w:bCs/>
          <w:sz w:val="22"/>
          <w:szCs w:val="22"/>
          <w:lang w:eastAsia="en-GB"/>
        </w:rPr>
      </w:pPr>
      <w:r>
        <w:rPr>
          <w:rFonts w:eastAsia="Times New Roman" w:cs="Tahoma" w:ascii="Arial" w:hAnsi="Arial"/>
          <w:bCs/>
          <w:sz w:val="22"/>
          <w:szCs w:val="22"/>
          <w:lang w:eastAsia="en-GB"/>
        </w:rPr>
      </w:r>
    </w:p>
    <w:p>
      <w:pPr>
        <w:pStyle w:val="ListParagraph"/>
        <w:ind w:left="714" w:hanging="357"/>
        <w:rPr>
          <w:rFonts w:ascii="Arial" w:hAnsi="Arial" w:eastAsia="Times New Roman" w:cs="Tahoma"/>
          <w:bCs/>
          <w:sz w:val="22"/>
          <w:szCs w:val="22"/>
          <w:lang w:eastAsia="en-GB"/>
        </w:rPr>
      </w:pPr>
      <w:r>
        <w:rPr>
          <w:rFonts w:eastAsia="Times New Roman" w:cs="Tahoma" w:ascii="Arial" w:hAnsi="Arial"/>
          <w:b/>
          <w:bCs/>
          <w:sz w:val="22"/>
          <w:szCs w:val="22"/>
          <w:lang w:eastAsia="en-GB"/>
        </w:rPr>
        <w:t>Average commitment: 2 hrs per week</w:t>
      </w:r>
      <w:r>
        <w:rPr>
          <w:rFonts w:eastAsia="Times New Roman" w:cs="Tahoma" w:ascii="Arial" w:hAnsi="Arial"/>
          <w:bCs/>
          <w:sz w:val="22"/>
          <w:szCs w:val="22"/>
          <w:lang w:eastAsia="en-GB"/>
        </w:rPr>
        <w:t xml:space="preserve"> </w:t>
      </w:r>
    </w:p>
    <w:p>
      <w:pPr>
        <w:pStyle w:val="Normal"/>
        <w:tabs>
          <w:tab w:val="clear" w:pos="709"/>
          <w:tab w:val="left" w:pos="8769" w:leader="none"/>
        </w:tabs>
        <w:rPr>
          <w:rFonts w:ascii="Arial" w:hAnsi="Arial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LibreOffice/7.0.0.3$Windows_X86_64 LibreOffice_project/8061b3e9204bef6b321a21033174034a5e2ea88e</Application>
  <Pages>1</Pages>
  <Words>416</Words>
  <Characters>2153</Characters>
  <CharactersWithSpaces>2573</CharactersWithSpaces>
  <Paragraphs>31</Paragraphs>
  <Company>NHBC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2023-02-25T11:48:00Z</dcterms:created>
  <dc:creator>Christopher Brenchley</dc:creator>
  <dc:description/>
  <dc:language>en-GB</dc:language>
  <cp:lastModifiedBy>Christopher Brenchley</cp:lastModifiedBy>
  <dcterms:modified xsi:type="dcterms:W3CDTF">2023-02-25T11:48:00Z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NHBC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